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一、什么是涉案企业合规第三方监督评估机制？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案企业合规第三方监督评估机制（以下简称第三方机制），是指人民检察院在办理涉企犯罪案件时，对符合企业合规适用条件的，交由第三方监督评估机制管理委员会（以下简称第三方机制管委会）选任组成的第三方监督评估组织（以下简称第三方组织），对涉案企业的合规承诺进行调查、评估、监督和考察。考察结果作为人民检察院依法处理案件的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方机制主要适用于公司、企业等市场主体在生产经营活动中涉及的经济犯罪、职务犯罪等案件，既包括公司、企业等实施的单位犯罪案件，也包括公司、企业实际控制人、经营管理人员、关键技术人员等实施的与生产经营活动密切相关的犯罪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二、组建第三方机制专业人员名录库的依据是什么？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平凉市第三方机制专业人员名录库，主要是根据甘肃省人民检察院等九部门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《甘肃省涉案企业合规第三方监督评估机制实施办法（试行）》《甘肃省涉案企业合规第三方监督评估机制专业人员选任管理办法（试行）》、平凉市人民检察院等十家单位研究制定的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《平凉市涉案企业合规第三方监督评估机制实施方案（试行）》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平凉市涉案企业合规第三方监督评估机制管理委员会工作实施细则（试行）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》等有关规定，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并结合平凉市实际而组建。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什么是</w:t>
      </w:r>
      <w:r>
        <w:rPr>
          <w:rFonts w:hint="eastAsia" w:ascii="黑体" w:hAnsi="黑体" w:eastAsia="黑体" w:cs="黑体"/>
          <w:sz w:val="32"/>
          <w:szCs w:val="32"/>
        </w:rPr>
        <w:t>第三方机制专业人员名录库？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第三方机制专业人员名录库，是指由第三方机制管委会经过严格程序选任产生，具备相关领域专业知识与技能，作为第三方组织成员人选的综合性人才库。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其成员可以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包括相关领域专家学者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有关机构、行业协会、商会、社会团体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的专业人员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，也可以包括政府部门和有关政府所属事业单位具有专门知识的人员。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四、入选第三方机制专业人员名录库的主要职责是什么？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入选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第三方机制专业人员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名录库人员的职责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是由第三方机制管委会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根据检察机关办理涉企案件需要，从名录库中分类随机抽取确定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，组成第三方组织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对涉案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企业合规计划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的制定和执行完成情况及其效果</w:t>
      </w:r>
      <w:r>
        <w:rPr>
          <w:rFonts w:hint="eastAsia" w:ascii="仿宋_GB2312" w:hAnsi="仿宋_GB2312" w:eastAsia="仿宋_GB2312" w:cs="仿宋_GB2312"/>
          <w:sz w:val="32"/>
          <w:szCs w:val="32"/>
        </w:rPr>
        <w:t>等进行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调查、评估、监督和考察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，并将考察结果作为检察机关对案件依法作出处理的重要参考。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五、第三方机制专业人员应当履行哪些义务？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第三方组织及其组成人员应当履行下列义务：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遵纪守法，勤勉尽责，客观中立；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切实遵循保密要求，不得泄露履职过程中知悉的国家秘密、商业秘密和个人隐私；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严格遵守有关任职廉洁规定，不得利用履职便利，索取、收受贿赂或者非法侵占涉案企业、个人的财物；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不得利用履职便利，干扰涉案企业的正常经营活动；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接受第三方机制管委会及巡回检查小组的监督；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（六）履行相关回避义务。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六、第三方组织成员受到哪些利益冲突限制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第三方组织组成人员系律师、注册会计师、税务师（注册税务师）等行业中介组织人员的，在履行第三方监督评估职责期间不得违反规定接受可能有利益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关系的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业务；在履行第三方监督评估职责结束后二年以内，上述人员及其所在中介组织不得接受涉案企业、个人或者其他有利益关系的单位、人员的业务。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、第三方机制专业人员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名录库如何管理？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第三方机制专业人员名录库及其成员的履职情况，由组建它的第三方机制管委会负责监管，同级人民检察院依法进行法律监督。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t>入库人员的任职期限一般为三年，经第三方机制管委会审核，期满后可以续任。第三方机制管委会对专业人员名录库实行动态管理，根据实际情况及时补充或者调整名录库人员，并予以公告。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vanish w:val="0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8515"/>
    <w:multiLevelType w:val="singleLevel"/>
    <w:tmpl w:val="6200851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9277B"/>
    <w:rsid w:val="12C9277B"/>
    <w:rsid w:val="1D2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2022-04-26T07:58:00Z</dcterms:created>
  <dc:creator>张文姣</dc:creator>
  <cp:lastModifiedBy>张文姣</cp:lastModifiedBy>
  <cp:lastPrinted>2022-04-26T08:16:00Z</cp:lastPrinted>
  <dcterms:modified xsi:type="dcterms:W3CDTF">2022-04-27T02:01:06Z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